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8B" w:rsidRPr="0006198B" w:rsidRDefault="0006198B" w:rsidP="0006198B">
      <w:pPr>
        <w:widowControl w:val="0"/>
        <w:jc w:val="center"/>
        <w:rPr>
          <w:rFonts w:ascii="Chiller" w:hAnsi="Chiller"/>
          <w:b/>
          <w:bCs/>
          <w:sz w:val="44"/>
          <w:szCs w:val="44"/>
        </w:rPr>
      </w:pPr>
      <w:r>
        <w:rPr>
          <w:rFonts w:ascii="Chiller" w:hAnsi="Chiller"/>
          <w:b/>
          <w:bCs/>
          <w:sz w:val="44"/>
          <w:szCs w:val="44"/>
        </w:rPr>
        <w:t>MESSAGGIO DEL SANTO PADRE FRANCESCO</w:t>
      </w:r>
      <w:r>
        <w:rPr>
          <w:rFonts w:ascii="MS Mincho" w:eastAsia="MS Mincho" w:hAnsi="MS Mincho" w:cs="MS Mincho" w:hint="eastAsia"/>
          <w:b/>
          <w:bCs/>
          <w:sz w:val="44"/>
          <w:szCs w:val="44"/>
        </w:rPr>
        <w:t> </w:t>
      </w:r>
    </w:p>
    <w:p w:rsidR="0006198B" w:rsidRPr="0006198B" w:rsidRDefault="0006198B" w:rsidP="0006198B">
      <w:pPr>
        <w:widowControl w:val="0"/>
        <w:jc w:val="center"/>
        <w:rPr>
          <w:rFonts w:ascii="Chiller" w:hAnsi="Chiller"/>
          <w:b/>
          <w:bCs/>
          <w:sz w:val="44"/>
          <w:szCs w:val="44"/>
        </w:rPr>
      </w:pPr>
      <w:r w:rsidRPr="0006198B">
        <w:rPr>
          <w:rFonts w:ascii="Chiller" w:hAnsi="Chiller"/>
          <w:b/>
          <w:bCs/>
          <w:sz w:val="44"/>
          <w:szCs w:val="44"/>
        </w:rPr>
        <w:t>PER LA 51ª GIORNATA MONDIALE</w:t>
      </w:r>
      <w:r w:rsidRPr="0006198B">
        <w:rPr>
          <w:rFonts w:ascii="MS Mincho" w:eastAsia="MS Mincho" w:hAnsi="MS Mincho" w:cs="MS Mincho" w:hint="eastAsia"/>
          <w:b/>
          <w:bCs/>
          <w:sz w:val="44"/>
          <w:szCs w:val="44"/>
        </w:rPr>
        <w:t> </w:t>
      </w:r>
    </w:p>
    <w:p w:rsidR="0006198B" w:rsidRPr="0006198B" w:rsidRDefault="0006198B" w:rsidP="0006198B">
      <w:pPr>
        <w:widowControl w:val="0"/>
        <w:jc w:val="center"/>
        <w:rPr>
          <w:rFonts w:ascii="Chiller" w:hAnsi="Chiller"/>
          <w:b/>
          <w:bCs/>
          <w:sz w:val="44"/>
          <w:szCs w:val="44"/>
        </w:rPr>
      </w:pPr>
      <w:proofErr w:type="spellStart"/>
      <w:r w:rsidRPr="0006198B">
        <w:rPr>
          <w:rFonts w:ascii="Chiller" w:hAnsi="Chiller"/>
          <w:b/>
          <w:bCs/>
          <w:sz w:val="44"/>
          <w:szCs w:val="44"/>
        </w:rPr>
        <w:t>DI</w:t>
      </w:r>
      <w:proofErr w:type="spellEnd"/>
      <w:r w:rsidRPr="0006198B">
        <w:rPr>
          <w:rFonts w:ascii="Chiller" w:hAnsi="Chiller"/>
          <w:b/>
          <w:bCs/>
          <w:sz w:val="44"/>
          <w:szCs w:val="44"/>
        </w:rPr>
        <w:t xml:space="preserve"> PREGHIERA PER LE VOCAZIONI</w:t>
      </w:r>
    </w:p>
    <w:p w:rsidR="0006198B" w:rsidRDefault="0006198B" w:rsidP="0006198B">
      <w:pPr>
        <w:widowControl w:val="0"/>
        <w:jc w:val="center"/>
        <w:rPr>
          <w:rFonts w:ascii="Chiller" w:hAnsi="Chiller"/>
          <w:b/>
          <w:bCs/>
          <w:sz w:val="44"/>
          <w:szCs w:val="44"/>
        </w:rPr>
      </w:pPr>
      <w:r>
        <w:rPr>
          <w:rFonts w:ascii="Chiller" w:hAnsi="Chiller"/>
          <w:b/>
          <w:bCs/>
          <w:sz w:val="44"/>
          <w:szCs w:val="44"/>
        </w:rPr>
        <w:t>11 MAGGIO 2014</w:t>
      </w:r>
    </w:p>
    <w:p w:rsidR="0006198B" w:rsidRDefault="0006198B" w:rsidP="0006198B">
      <w:pPr>
        <w:widowControl w:val="0"/>
        <w:jc w:val="center"/>
        <w:rPr>
          <w:rFonts w:ascii="Chiller" w:hAnsi="Chiller"/>
          <w:b/>
          <w:bCs/>
          <w:sz w:val="44"/>
          <w:szCs w:val="44"/>
        </w:rPr>
      </w:pPr>
      <w:r>
        <w:rPr>
          <w:rFonts w:ascii="Chiller" w:hAnsi="Chiller"/>
          <w:b/>
          <w:bCs/>
          <w:sz w:val="44"/>
          <w:szCs w:val="44"/>
        </w:rPr>
        <w:t xml:space="preserve">IV DOMENICA </w:t>
      </w:r>
      <w:proofErr w:type="spellStart"/>
      <w:r>
        <w:rPr>
          <w:rFonts w:ascii="Chiller" w:hAnsi="Chiller"/>
          <w:b/>
          <w:bCs/>
          <w:sz w:val="44"/>
          <w:szCs w:val="44"/>
        </w:rPr>
        <w:t>DI</w:t>
      </w:r>
      <w:proofErr w:type="spellEnd"/>
      <w:r>
        <w:rPr>
          <w:rFonts w:ascii="Chiller" w:hAnsi="Chiller"/>
          <w:b/>
          <w:bCs/>
          <w:sz w:val="44"/>
          <w:szCs w:val="44"/>
        </w:rPr>
        <w:t xml:space="preserve"> PASQUA</w:t>
      </w:r>
    </w:p>
    <w:p w:rsidR="0006198B" w:rsidRDefault="0006198B" w:rsidP="0006198B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 </w:t>
      </w:r>
    </w:p>
    <w:p w:rsidR="0006198B" w:rsidRDefault="0006198B" w:rsidP="0006198B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Tema: Le vocazioni, testimonianza della verità</w:t>
      </w:r>
    </w:p>
    <w:p w:rsidR="0006198B" w:rsidRDefault="0006198B" w:rsidP="0006198B">
      <w:pPr>
        <w:widowControl w:val="0"/>
        <w:rPr>
          <w:sz w:val="24"/>
          <w:szCs w:val="24"/>
        </w:rPr>
      </w:pPr>
    </w:p>
    <w:p w:rsidR="0006198B" w:rsidRDefault="0006198B" w:rsidP="0006198B">
      <w:pPr>
        <w:widowControl w:val="0"/>
        <w:rPr>
          <w:sz w:val="24"/>
          <w:szCs w:val="24"/>
        </w:rPr>
      </w:pP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Cari fratelli e sorelle!</w:t>
      </w:r>
    </w:p>
    <w:p w:rsidR="0006198B" w:rsidRDefault="0006198B" w:rsidP="0006198B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 Il Vangelo racconta che «Gesù percorreva tutte le città e i villaggi … Vedendo le folle, ne sentì compassione, perché erano stanche e sfinite come pecore che non hanno pastore. Allora disse ai suoi discepoli: “La messe è abbondante, ma sono pochi gli operai! Pregate dunque il Signore della messe, perché mandi operai nella sua messe”» (Mt 9,35-38). Queste parole ci sorprendono, perché tutti sappiamo che occorre prima arare, seminare e coltivare per poter poi, a tempo debito, mietere una messe abbondante. Gesù afferma invece che «la messe è abbondante». Ma chi ha lavorato perché il risultato fosse tale? La risposta è una sola: Dio. Evidentemente il campo di cui parla Gesù è l’umanità, siamo noi. E l’azione efficace che è causa del «molto frutto» è la grazia di Dio, la comunione con Lui (cfr 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 xml:space="preserve"> 15,5). La preghiera che Gesù chiede alla Chiesa, dunque, riguarda la richiesta di accrescere il numero di coloro che sono al servizio del suo Regno. San Paolo, che è stato uno di questi “collaboratori di Dio”, instancabilmente si è prodigato per la causa del Vangelo e della Chiesa. Con la consapevolezza di chi ha sperimentato personalmente quanto la volontà salvifica di Dio sia imperscrutabile e l’iniziativa della grazia sia l’origine di ogni vocazione, l’Apostolo ricorda ai cristiani di Corinto: «Voi siete campo di Dio» (1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3,9). Pertanto sorge dentro il nostro cuore prima lo stupore per una messe abbondante che Dio solo può elargire; poi la gratitudine per un amore che sempre ci previene; infine l’adorazione per l’opera da Lui compiuta, che richiede la nostra libera adesione ad agire con Lui e per Lui.</w:t>
      </w:r>
    </w:p>
    <w:p w:rsidR="0006198B" w:rsidRDefault="0006198B" w:rsidP="0006198B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2. Tante volte abbiamo pregato con le parole del Salmista: «Egli ci ha fatti e noi siamo suoi, suo popolo e gregge del suo pascolo» (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100,3); o anche: «Il Signore si è scelto Giacobbe, Israele come sua proprietà» (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135,4). Ebbene, noi siamo “proprietà” di Dio non nel senso del possesso che rende schiavi, ma di un legame forte che ci unisce a Dio e tra noi, secondo un patto di alleanza che rimane in eterno «perché il suo amore è per sempre» (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136). Nel racconto della vocazione del profeta Geremia, ad esempio, Dio ricorda che Egli veglia continuamente su ciascuno affinché si realizzi la sua Parola in noi. L’immagine adottata è quella del ramo di mandorlo che primo fra tutti fiorisce, annunziando la rinascita della vita in primavera (cfr </w:t>
      </w:r>
      <w:proofErr w:type="spellStart"/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1,11-12). Tutto proviene da Lui ed è suo dono: il mondo, la vita, la morte, il presente, il futuro, ma – rassicura l’Apostolo – «voi siete di Cristo e Cristo è di Dio» (1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3,23). Ecco spiegata la modalità di appartenenza a Dio: attraverso il rapporto unico e personale con Gesù, che il Battesimo ci ha conferito sin dall’inizio della nostra rinascita a vita nuova. È Cristo, dunque, che continuamente ci interpella con la sua Parola affinché poniamo fiducia in Lui, amandolo «con tutto il cuore, con tutta l’intelligenza e con tutta la forza» (Mc 12,33). Perciò ogni vocazione, pur nella pluralità delle strade, richiede sempre un esodo da se stessi per centrare la propria esistenza su Cristo e sul suo Vangelo. Sia nella vita coniugale, sia nelle forme di consacrazione religiosa, sia nella vita sacerdotale, occorre superare i modi di pensare e di agire non conformi alla volontà di Dio. E’ un «esodo che ci porta a un cammino di adorazione del Signore di servizio a Lui nei fratelli e nelle sorelle» (</w:t>
      </w:r>
      <w:hyperlink r:id="rId4" w:history="1">
        <w:r>
          <w:rPr>
            <w:rStyle w:val="Collegamentoipertestuale"/>
            <w:color w:val="000000"/>
            <w:sz w:val="24"/>
            <w:szCs w:val="24"/>
            <w:u w:val="none"/>
          </w:rPr>
          <w:t xml:space="preserve">Discorso </w:t>
        </w:r>
        <w:r>
          <w:rPr>
            <w:rStyle w:val="Collegamentoipertestuale"/>
            <w:color w:val="000000"/>
            <w:sz w:val="24"/>
            <w:szCs w:val="24"/>
            <w:u w:val="none"/>
          </w:rPr>
          <w:lastRenderedPageBreak/>
          <w:t>all’Unione Internazionale delle Superiore Generali</w:t>
        </w:r>
      </w:hyperlink>
      <w:r>
        <w:rPr>
          <w:sz w:val="24"/>
          <w:szCs w:val="24"/>
        </w:rPr>
        <w:t xml:space="preserve">, 8 maggio 2013). Perciò siamo tutti chiamati ad adorare Cristo nei nostri cuori (cfr 1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3,15) per lasciarci raggiungere dall'impulso della grazia contenuto nel seme della Parola, che deve crescere in noi e trasformarsi in servizio concreto al prossimo. Non dobbiamo avere paura: Dio segue con passione e perizia l’opera uscita dalle sue mani, in ogni stagione della vita. Non ci abbandona mai! Ha a cuore la realizzazione del suo progetto su di noi e, tuttavia, intende conseguirlo con il nostro assenso e la nostra collaborazione.</w:t>
      </w:r>
    </w:p>
    <w:p w:rsidR="0006198B" w:rsidRDefault="0006198B" w:rsidP="0006198B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3. Anche oggi Gesù vive e cammina nelle nostre realtà della vita ordinaria per accostarsi a tutti, a cominciare dagli ultimi, e guarirci dalle nostre infermità e malattie. Mi rivolgo ora a coloro che sono ben disposti a mettersi in ascolto della voce di Cristo che risuona nella Chiesa, per comprendere quale sia la propria vocazione. Vi invito ad ascoltare e seguire Gesù, a lasciarvi trasformare interiormente dalle sue parole che «sono spirito e sono vita» (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 xml:space="preserve"> 6,62). Maria, Madre di Gesù e nostra, ripete anche a noi: «Qualsiasi cosa vi dica, fatela!» (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 xml:space="preserve"> 2,5). Vi farà bene partecipare con fiducia ad un cammino comunitario che sappia sprigionare in voi e attorno a voi le energie migliori. La vocazione è un frutto che matura nel campo ben coltivato dell’amore reciproco che si fa servizio vicendevole, nel contesto di un’autentica vita ecclesiale. Nessuna vocazione nasce da sé o vive per se stessa. La vocazione scaturisce dal cuore di Dio e germoglia nella terra buona del popolo fedele, nell’esperienza dell’amore fraterno. Non ha forse detto Gesù: «Da questo tutti sapranno che siete miei discepoli: se avete amore gli uni per gli altri» (</w:t>
      </w:r>
      <w:proofErr w:type="spellStart"/>
      <w:r>
        <w:rPr>
          <w:sz w:val="24"/>
          <w:szCs w:val="24"/>
        </w:rPr>
        <w:t>Gv</w:t>
      </w:r>
      <w:proofErr w:type="spellEnd"/>
      <w:r>
        <w:rPr>
          <w:sz w:val="24"/>
          <w:szCs w:val="24"/>
        </w:rPr>
        <w:t xml:space="preserve"> 13,35)?</w:t>
      </w:r>
    </w:p>
    <w:p w:rsidR="0006198B" w:rsidRDefault="0006198B" w:rsidP="0006198B">
      <w:pPr>
        <w:widowControl w:val="0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Cari fratelli e sorelle, vivere questa «misura alta della vita cristiana ordinaria» (cfr Giovanni Paolo II, Lett.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. </w:t>
      </w:r>
      <w:hyperlink r:id="rId5" w:history="1">
        <w:r>
          <w:rPr>
            <w:rStyle w:val="Collegamentoipertestuale"/>
            <w:color w:val="000000"/>
            <w:sz w:val="24"/>
            <w:szCs w:val="24"/>
            <w:u w:val="none"/>
          </w:rPr>
          <w:t xml:space="preserve">Novo millennio </w:t>
        </w:r>
        <w:proofErr w:type="spellStart"/>
        <w:r>
          <w:rPr>
            <w:rStyle w:val="Collegamentoipertestuale"/>
            <w:color w:val="000000"/>
            <w:sz w:val="24"/>
            <w:szCs w:val="24"/>
            <w:u w:val="none"/>
          </w:rPr>
          <w:t>ineunte</w:t>
        </w:r>
        <w:proofErr w:type="spellEnd"/>
      </w:hyperlink>
      <w:r>
        <w:rPr>
          <w:sz w:val="24"/>
          <w:szCs w:val="24"/>
        </w:rPr>
        <w:t>, 31), significa talvolta andare controcorrente e comporta incontrare anche ostacoli, fuori di noi e dentro di noi. Gesù stesso ci avverte: il buon seme della Parola di Dio spesso viene rubato dal Maligno, bloccato dalle tribolazioni, soffocato da preoccupazioni e seduzioni mondane (cfr Mt 13,19-22). Tutte queste difficoltà potrebbero scoraggiarci, facendoci ripiegare su vie apparentemente più comode. Ma la vera gioia dei chiamati consiste nel credere e sperimentare che Lui, il Signore, è fedele, e con Lui possiamo camminare, essere discepoli e testimoni dell’amore di Dio, aprire il cuore a grandi ideali, a cose grandi. «Noi cristiani non siamo scelti dal Signore per cosine piccole, andate sempre al di là, verso le cose grandi. Giocate la vita per grandi ideali!» (</w:t>
      </w:r>
      <w:hyperlink r:id="rId6" w:history="1">
        <w:r>
          <w:rPr>
            <w:rStyle w:val="Collegamentoipertestuale"/>
            <w:color w:val="000000"/>
            <w:sz w:val="24"/>
            <w:szCs w:val="24"/>
            <w:u w:val="none"/>
          </w:rPr>
          <w:t>Omelia nella Messa per i cresimandi</w:t>
        </w:r>
      </w:hyperlink>
      <w:r>
        <w:rPr>
          <w:sz w:val="24"/>
          <w:szCs w:val="24"/>
        </w:rPr>
        <w:t xml:space="preserve">, 28 aprile 2013). A voi Vescovi, sacerdoti, religiosi, comunità e famiglie cristiane chiedo di orientare la pastorale vocazionale in questa direzione, accompagnando i giovani su percorsi di santità che, essendo personali, «esigono una vera e propria pedagogia della santità, che sia capace di adattarsi ai ritmi delle singole persone. Essa dovrà integrare le ricchezze della proposta rivolta a tutti con le forme tradizionali di aiuto personale e di gruppo e con forme più recenti offerte nelle associazioni e nei movimenti riconosciuti dalla Chiesa» (Giovanni Paolo II, Lett. </w:t>
      </w:r>
      <w:proofErr w:type="spellStart"/>
      <w:r>
        <w:rPr>
          <w:sz w:val="24"/>
          <w:szCs w:val="24"/>
        </w:rPr>
        <w:t>ap</w:t>
      </w:r>
      <w:proofErr w:type="spellEnd"/>
      <w:r>
        <w:rPr>
          <w:sz w:val="24"/>
          <w:szCs w:val="24"/>
        </w:rPr>
        <w:t xml:space="preserve">. </w:t>
      </w:r>
      <w:hyperlink r:id="rId7" w:history="1">
        <w:r>
          <w:rPr>
            <w:rStyle w:val="Collegamentoipertestuale"/>
            <w:color w:val="000000"/>
            <w:sz w:val="24"/>
            <w:szCs w:val="24"/>
            <w:u w:val="none"/>
          </w:rPr>
          <w:t xml:space="preserve">Novo millennio </w:t>
        </w:r>
        <w:proofErr w:type="spellStart"/>
        <w:r>
          <w:rPr>
            <w:rStyle w:val="Collegamentoipertestuale"/>
            <w:color w:val="000000"/>
            <w:sz w:val="24"/>
            <w:szCs w:val="24"/>
            <w:u w:val="none"/>
          </w:rPr>
          <w:t>ineunte</w:t>
        </w:r>
        <w:proofErr w:type="spellEnd"/>
      </w:hyperlink>
      <w:r>
        <w:rPr>
          <w:sz w:val="24"/>
          <w:szCs w:val="24"/>
        </w:rPr>
        <w:t>, 31).</w:t>
      </w: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Disponiamo dunque il nostro cuore ad essere “terreno buono” per ascoltare, accogliere e vivere la Parola e portare così frutto. Quanto più sapremo unirci a Gesù con la preghiera, la Sacra Scrittura, l’Eucaristia, i Sacramenti celebrati e vissuti nella Chiesa, con la fraternità vissuta, tanto più crescerà in noi la gioia di collaborare con Dio al servizio del Regno di misericordia e di verità, di giustizia e di pace. E il raccolto sarà abbondante, proporzionato alla grazia che con docilità avremo saputo accogliere in noi. Con questo auspicio, e chiedendovi di pregare per me, imparto di cuore a tutti la mia Apostolica Benedizione.</w:t>
      </w:r>
    </w:p>
    <w:p w:rsid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Dal Vaticano, 15 gennaio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6198B" w:rsidRDefault="0006198B" w:rsidP="0006198B">
      <w:pPr>
        <w:widowControl w:val="0"/>
        <w:rPr>
          <w:sz w:val="24"/>
          <w:szCs w:val="24"/>
        </w:rPr>
      </w:pPr>
    </w:p>
    <w:p w:rsidR="0006198B" w:rsidRDefault="0006198B" w:rsidP="0006198B">
      <w:pPr>
        <w:widowControl w:val="0"/>
        <w:ind w:left="566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FRANCESCO</w:t>
      </w:r>
    </w:p>
    <w:p w:rsidR="0006198B" w:rsidRDefault="0006198B" w:rsidP="0006198B">
      <w:pPr>
        <w:widowControl w:val="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:rsidR="0006198B" w:rsidRDefault="0006198B" w:rsidP="0006198B">
      <w:pPr>
        <w:widowControl w:val="0"/>
        <w:jc w:val="center"/>
        <w:rPr>
          <w:b/>
          <w:bCs/>
          <w:sz w:val="24"/>
          <w:szCs w:val="24"/>
        </w:rPr>
      </w:pPr>
    </w:p>
    <w:p w:rsidR="0006198B" w:rsidRDefault="0006198B" w:rsidP="0006198B">
      <w:pPr>
        <w:widowControl w:val="0"/>
        <w:jc w:val="center"/>
        <w:rPr>
          <w:b/>
          <w:bCs/>
          <w:sz w:val="24"/>
          <w:szCs w:val="24"/>
        </w:rPr>
      </w:pPr>
    </w:p>
    <w:p w:rsidR="0006198B" w:rsidRDefault="0006198B" w:rsidP="0006198B">
      <w:pPr>
        <w:widowControl w:val="0"/>
        <w:jc w:val="center"/>
        <w:rPr>
          <w:b/>
          <w:bCs/>
          <w:sz w:val="24"/>
          <w:szCs w:val="24"/>
        </w:rPr>
      </w:pPr>
    </w:p>
    <w:p w:rsidR="0006198B" w:rsidRDefault="0006198B" w:rsidP="0006198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ogni informazione: Ufficio di Pastorale Vocazionale</w:t>
      </w:r>
    </w:p>
    <w:p w:rsidR="0006198B" w:rsidRDefault="0006198B" w:rsidP="0006198B">
      <w:pPr>
        <w:widowControl w:val="0"/>
        <w:rPr>
          <w:sz w:val="24"/>
          <w:szCs w:val="24"/>
        </w:rPr>
      </w:pPr>
    </w:p>
    <w:p w:rsidR="0097579D" w:rsidRPr="0006198B" w:rsidRDefault="0006198B" w:rsidP="000619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pastoralevocazionale@diocesipadova.it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Michele 3480541232</w:t>
      </w:r>
    </w:p>
    <w:sectPr w:rsidR="0097579D" w:rsidRPr="0006198B" w:rsidSect="00975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06198B"/>
    <w:rsid w:val="0006198B"/>
    <w:rsid w:val="0097579D"/>
    <w:rsid w:val="00D4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98B"/>
    <w:rPr>
      <w:rFonts w:eastAsia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6198B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holy_father/john_paul_ii/apost_letters/documents/hf_jp-ii_apl_20010106_novo-millennio-ineunte_i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ican.va/holy_father/francesco/homilies/2013/documents/papa-francesco_20130428_omelia-cresime_it.html" TargetMode="External"/><Relationship Id="rId5" Type="http://schemas.openxmlformats.org/officeDocument/2006/relationships/hyperlink" Target="http://www.vatican.va/holy_father/john_paul_ii/apost_letters/documents/hf_jp-ii_apl_20010106_novo-millennio-ineunte_it.html" TargetMode="External"/><Relationship Id="rId4" Type="http://schemas.openxmlformats.org/officeDocument/2006/relationships/hyperlink" Target="http://www.vatican.va/holy_father/francesco/speeches/2013/may/documents/papa-francesco_20130508_uisg_i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Bagatella</dc:creator>
  <cp:lastModifiedBy>Michele Bagatella</cp:lastModifiedBy>
  <cp:revision>1</cp:revision>
  <dcterms:created xsi:type="dcterms:W3CDTF">2014-03-14T09:10:00Z</dcterms:created>
  <dcterms:modified xsi:type="dcterms:W3CDTF">2014-03-14T09:11:00Z</dcterms:modified>
</cp:coreProperties>
</file>