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ECB" w:rsidRDefault="009D6ECB" w:rsidP="009D6ECB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AFFONDO. </w:t>
      </w:r>
    </w:p>
    <w:p w:rsidR="00FF496E" w:rsidRPr="00FF496E" w:rsidRDefault="00FF496E" w:rsidP="009D6ECB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F496E">
        <w:rPr>
          <w:rFonts w:asciiTheme="majorBidi" w:hAnsiTheme="majorBidi" w:cstheme="majorBidi"/>
          <w:b/>
          <w:bCs/>
          <w:sz w:val="24"/>
          <w:szCs w:val="24"/>
        </w:rPr>
        <w:t>Per approfondire il tema della vocazione</w:t>
      </w:r>
      <w:r w:rsidR="009D6ECB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FF496E" w:rsidRDefault="00FF496E" w:rsidP="009D6EC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AA6ABE" w:rsidRPr="00FF496E" w:rsidRDefault="00AA6ABE" w:rsidP="009D6EC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FF496E">
        <w:rPr>
          <w:rFonts w:asciiTheme="majorBidi" w:hAnsiTheme="majorBidi" w:cstheme="majorBidi"/>
          <w:sz w:val="24"/>
          <w:szCs w:val="24"/>
        </w:rPr>
        <w:t>“</w:t>
      </w:r>
      <w:proofErr w:type="spellStart"/>
      <w:r w:rsidRPr="00FF496E">
        <w:rPr>
          <w:rFonts w:asciiTheme="majorBidi" w:hAnsiTheme="majorBidi" w:cstheme="majorBidi"/>
          <w:sz w:val="24"/>
          <w:szCs w:val="24"/>
        </w:rPr>
        <w:t>AfFONDO</w:t>
      </w:r>
      <w:proofErr w:type="spellEnd"/>
      <w:r w:rsidRPr="00FF496E">
        <w:rPr>
          <w:rFonts w:asciiTheme="majorBidi" w:hAnsiTheme="majorBidi" w:cstheme="majorBidi"/>
          <w:sz w:val="24"/>
          <w:szCs w:val="24"/>
        </w:rPr>
        <w:t>”: uno strumento per approfondire il tema della vocazione cristiana, magari superando qualche idea semplicistica, un’occasione limitata nel tempo e per possibilità di proposte (tre o quattro incontri in ciascuna comunità) che però ha la pretesa di essere significativa e provocante, proprio come un affondo. Il progetto è nato lo scorso anno da un confronto nel consiglio dell’Ufficio Diocesano per la Pastorale delle Vocazioni</w:t>
      </w:r>
      <w:r w:rsidR="00C0199F">
        <w:rPr>
          <w:rFonts w:asciiTheme="majorBidi" w:hAnsiTheme="majorBidi" w:cstheme="majorBidi"/>
          <w:sz w:val="24"/>
          <w:szCs w:val="24"/>
        </w:rPr>
        <w:t xml:space="preserve"> (al quale possono essere richieste informazioni in merito)</w:t>
      </w:r>
      <w:r w:rsidRPr="00FF496E">
        <w:rPr>
          <w:rFonts w:asciiTheme="majorBidi" w:hAnsiTheme="majorBidi" w:cstheme="majorBidi"/>
          <w:sz w:val="24"/>
          <w:szCs w:val="24"/>
        </w:rPr>
        <w:t xml:space="preserve">, che puntava a realizzare una proposta nelle realtà parrocchiali per presentare l’idea di vocazione in modo nuovo: “a più voci” e non solo con la presenza e la testimonianza di una specifica scelta vocazionale. Da questa intuizione e volontà l’idea ha progressivamente preso forma in un progetto articolato che coinvolge gli organismi di comunione e la comunità educante (catechisti, educatori, scout…) delle parrocchie che ritengono di vivere questa esperienza, perché </w:t>
      </w:r>
      <w:r w:rsidR="00FF496E">
        <w:rPr>
          <w:rFonts w:asciiTheme="majorBidi" w:hAnsiTheme="majorBidi" w:cstheme="majorBidi"/>
          <w:sz w:val="24"/>
          <w:szCs w:val="24"/>
        </w:rPr>
        <w:t>gli educatori</w:t>
      </w:r>
      <w:r w:rsidRPr="00FF496E">
        <w:rPr>
          <w:rFonts w:asciiTheme="majorBidi" w:hAnsiTheme="majorBidi" w:cstheme="majorBidi"/>
          <w:sz w:val="24"/>
          <w:szCs w:val="24"/>
        </w:rPr>
        <w:t xml:space="preserve"> si facciano </w:t>
      </w:r>
      <w:r w:rsidR="00FF496E">
        <w:rPr>
          <w:rFonts w:asciiTheme="majorBidi" w:hAnsiTheme="majorBidi" w:cstheme="majorBidi"/>
          <w:sz w:val="24"/>
          <w:szCs w:val="24"/>
        </w:rPr>
        <w:t xml:space="preserve">loro stessi </w:t>
      </w:r>
      <w:r w:rsidRPr="00FF496E">
        <w:rPr>
          <w:rFonts w:asciiTheme="majorBidi" w:hAnsiTheme="majorBidi" w:cstheme="majorBidi"/>
          <w:sz w:val="24"/>
          <w:szCs w:val="24"/>
        </w:rPr>
        <w:t>promotori della sensibilità vocazionale, con proposte specifiche e nuove. Per aiutare questo passaggio viene allestita negli spazi parrocchiali una fruibile per la visita a gruppi ma anche singolarmente con testi, immagini, suoni e profumi che consentono di fare esperienza in autonomia di come ciascuno, in quanto battezzato, sia chiamato a confrontarsi con una chiamata di Dio: alla vita, ad un servizio, ad uno stato di vita. L’inaugurazione della mostra è pr</w:t>
      </w:r>
      <w:r w:rsidR="009D6ECB">
        <w:rPr>
          <w:rFonts w:asciiTheme="majorBidi" w:hAnsiTheme="majorBidi" w:cstheme="majorBidi"/>
          <w:sz w:val="24"/>
          <w:szCs w:val="24"/>
        </w:rPr>
        <w:t xml:space="preserve">eceduta dall’animazione delle Sante </w:t>
      </w:r>
      <w:r w:rsidRPr="00FF496E">
        <w:rPr>
          <w:rFonts w:asciiTheme="majorBidi" w:hAnsiTheme="majorBidi" w:cstheme="majorBidi"/>
          <w:sz w:val="24"/>
          <w:szCs w:val="24"/>
        </w:rPr>
        <w:t xml:space="preserve">Messe di una domenica, con la proposta in ciascuna di almeno due brevi testimonianze di </w:t>
      </w:r>
      <w:r w:rsidR="00FF496E">
        <w:rPr>
          <w:rFonts w:asciiTheme="majorBidi" w:hAnsiTheme="majorBidi" w:cstheme="majorBidi"/>
          <w:sz w:val="24"/>
          <w:szCs w:val="24"/>
        </w:rPr>
        <w:t>differenti scelte vocazionali (</w:t>
      </w:r>
      <w:r w:rsidRPr="00FF496E">
        <w:rPr>
          <w:rFonts w:asciiTheme="majorBidi" w:hAnsiTheme="majorBidi" w:cstheme="majorBidi"/>
          <w:sz w:val="24"/>
          <w:szCs w:val="24"/>
        </w:rPr>
        <w:t>sposi</w:t>
      </w:r>
      <w:r w:rsidR="00FF496E">
        <w:rPr>
          <w:rFonts w:asciiTheme="majorBidi" w:hAnsiTheme="majorBidi" w:cstheme="majorBidi"/>
          <w:sz w:val="24"/>
          <w:szCs w:val="24"/>
        </w:rPr>
        <w:t>,</w:t>
      </w:r>
      <w:r w:rsidRPr="00FF496E">
        <w:rPr>
          <w:rFonts w:asciiTheme="majorBidi" w:hAnsiTheme="majorBidi" w:cstheme="majorBidi"/>
          <w:sz w:val="24"/>
          <w:szCs w:val="24"/>
        </w:rPr>
        <w:t xml:space="preserve"> laici</w:t>
      </w:r>
      <w:r w:rsidR="00FF496E">
        <w:rPr>
          <w:rFonts w:asciiTheme="majorBidi" w:hAnsiTheme="majorBidi" w:cstheme="majorBidi"/>
          <w:sz w:val="24"/>
          <w:szCs w:val="24"/>
        </w:rPr>
        <w:t>,</w:t>
      </w:r>
      <w:r w:rsidRPr="00FF496E">
        <w:rPr>
          <w:rFonts w:asciiTheme="majorBidi" w:hAnsiTheme="majorBidi" w:cstheme="majorBidi"/>
          <w:sz w:val="24"/>
          <w:szCs w:val="24"/>
        </w:rPr>
        <w:t xml:space="preserve"> presbiteri</w:t>
      </w:r>
      <w:r w:rsidR="00FF496E">
        <w:rPr>
          <w:rFonts w:asciiTheme="majorBidi" w:hAnsiTheme="majorBidi" w:cstheme="majorBidi"/>
          <w:sz w:val="24"/>
          <w:szCs w:val="24"/>
        </w:rPr>
        <w:t xml:space="preserve">, </w:t>
      </w:r>
      <w:r w:rsidRPr="00FF496E">
        <w:rPr>
          <w:rFonts w:asciiTheme="majorBidi" w:hAnsiTheme="majorBidi" w:cstheme="majorBidi"/>
          <w:sz w:val="24"/>
          <w:szCs w:val="24"/>
        </w:rPr>
        <w:t>consacrati</w:t>
      </w:r>
      <w:r w:rsidR="00FF496E">
        <w:rPr>
          <w:rFonts w:asciiTheme="majorBidi" w:hAnsiTheme="majorBidi" w:cstheme="majorBidi"/>
          <w:sz w:val="24"/>
          <w:szCs w:val="24"/>
        </w:rPr>
        <w:t>)</w:t>
      </w:r>
      <w:r w:rsidRPr="00FF496E">
        <w:rPr>
          <w:rFonts w:asciiTheme="majorBidi" w:hAnsiTheme="majorBidi" w:cstheme="majorBidi"/>
          <w:sz w:val="24"/>
          <w:szCs w:val="24"/>
        </w:rPr>
        <w:t>. Incontrando i Consigli Pastorali Parrocchiali talvolta da un lato si avverte la volontà a proporre un’iniziativa sui temi di Affondo, dall’altro la difficoltà: la comunità educante si sente impreparata sull’argomento, i parrocchiani considerano questo un tema di interesse solo per i giovani interrogati dalla vita presbiterale o consacrata e non di tutti i battezzati. È bello notare al termine degli appuntamenti proposti come tali preoccupazioni vengano superate e nascano spontaneamente nuove proposte ed incontri.</w:t>
      </w:r>
    </w:p>
    <w:p w:rsidR="00AA6ABE" w:rsidRPr="00FF496E" w:rsidRDefault="00AA6ABE" w:rsidP="00AA6ABE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AA6ABE" w:rsidRPr="009D6ECB" w:rsidRDefault="00AA6ABE" w:rsidP="009D6ECB">
      <w:pPr>
        <w:spacing w:after="0"/>
        <w:jc w:val="right"/>
        <w:rPr>
          <w:rFonts w:asciiTheme="majorBidi" w:hAnsiTheme="majorBidi" w:cstheme="majorBidi"/>
          <w:i/>
          <w:sz w:val="24"/>
          <w:szCs w:val="24"/>
        </w:rPr>
      </w:pPr>
      <w:r w:rsidRPr="009D6ECB">
        <w:rPr>
          <w:rFonts w:asciiTheme="majorBidi" w:hAnsiTheme="majorBidi" w:cstheme="majorBidi"/>
          <w:i/>
          <w:sz w:val="24"/>
          <w:szCs w:val="24"/>
        </w:rPr>
        <w:t>A cura di Eros Bonetto</w:t>
      </w:r>
    </w:p>
    <w:p w:rsidR="009D6ECB" w:rsidRDefault="009D6ECB" w:rsidP="00AA6ABE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9D6ECB" w:rsidRDefault="009D6ECB" w:rsidP="00AA6ABE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9D6ECB" w:rsidRDefault="009D6ECB" w:rsidP="00AA6ABE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9D6ECB" w:rsidRPr="009D6ECB" w:rsidRDefault="009D6ECB" w:rsidP="00AA6ABE">
      <w:pPr>
        <w:spacing w:after="0"/>
        <w:jc w:val="both"/>
        <w:rPr>
          <w:rFonts w:asciiTheme="majorBidi" w:hAnsiTheme="majorBidi" w:cstheme="majorBidi"/>
          <w:i/>
          <w:sz w:val="24"/>
          <w:szCs w:val="24"/>
        </w:rPr>
      </w:pPr>
      <w:r w:rsidRPr="009D6ECB">
        <w:rPr>
          <w:rFonts w:asciiTheme="majorBidi" w:hAnsiTheme="majorBidi" w:cstheme="majorBidi"/>
          <w:i/>
          <w:sz w:val="24"/>
          <w:szCs w:val="24"/>
        </w:rPr>
        <w:t xml:space="preserve">(tratto da: </w:t>
      </w:r>
      <w:proofErr w:type="spellStart"/>
      <w:r w:rsidRPr="009D6ECB">
        <w:rPr>
          <w:rFonts w:asciiTheme="majorBidi" w:hAnsiTheme="majorBidi" w:cstheme="majorBidi"/>
          <w:i/>
          <w:sz w:val="24"/>
          <w:szCs w:val="24"/>
        </w:rPr>
        <w:t>Cor</w:t>
      </w:r>
      <w:proofErr w:type="spellEnd"/>
      <w:r w:rsidRPr="009D6ECB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9D6ECB">
        <w:rPr>
          <w:rFonts w:asciiTheme="majorBidi" w:hAnsiTheme="majorBidi" w:cstheme="majorBidi"/>
          <w:i/>
          <w:sz w:val="24"/>
          <w:szCs w:val="24"/>
        </w:rPr>
        <w:t>cordis</w:t>
      </w:r>
      <w:proofErr w:type="spellEnd"/>
      <w:r w:rsidRPr="009D6ECB">
        <w:rPr>
          <w:rFonts w:asciiTheme="majorBidi" w:hAnsiTheme="majorBidi" w:cstheme="majorBidi"/>
          <w:i/>
          <w:sz w:val="24"/>
          <w:szCs w:val="24"/>
        </w:rPr>
        <w:t xml:space="preserve">, periodico del Seminario di Padova, </w:t>
      </w:r>
      <w:r w:rsidR="00AA01C6">
        <w:rPr>
          <w:rFonts w:asciiTheme="majorBidi" w:hAnsiTheme="majorBidi" w:cstheme="majorBidi"/>
          <w:i/>
          <w:sz w:val="24"/>
          <w:szCs w:val="24"/>
        </w:rPr>
        <w:t>marzo</w:t>
      </w:r>
      <w:bookmarkStart w:id="0" w:name="_GoBack"/>
      <w:bookmarkEnd w:id="0"/>
      <w:r w:rsidRPr="009D6ECB">
        <w:rPr>
          <w:rFonts w:asciiTheme="majorBidi" w:hAnsiTheme="majorBidi" w:cstheme="majorBidi"/>
          <w:i/>
          <w:sz w:val="24"/>
          <w:szCs w:val="24"/>
        </w:rPr>
        <w:t xml:space="preserve"> 2018)</w:t>
      </w:r>
    </w:p>
    <w:sectPr w:rsidR="009D6ECB" w:rsidRPr="009D6E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31F"/>
    <w:rsid w:val="0000136B"/>
    <w:rsid w:val="000468D6"/>
    <w:rsid w:val="00226F43"/>
    <w:rsid w:val="00340C49"/>
    <w:rsid w:val="0036331F"/>
    <w:rsid w:val="00385BAF"/>
    <w:rsid w:val="003B57E6"/>
    <w:rsid w:val="0044365D"/>
    <w:rsid w:val="005C1B43"/>
    <w:rsid w:val="0062017E"/>
    <w:rsid w:val="00681B40"/>
    <w:rsid w:val="006B6758"/>
    <w:rsid w:val="00811927"/>
    <w:rsid w:val="0089752B"/>
    <w:rsid w:val="00984D60"/>
    <w:rsid w:val="009A6C03"/>
    <w:rsid w:val="009D6ECB"/>
    <w:rsid w:val="00A674E2"/>
    <w:rsid w:val="00AA01C6"/>
    <w:rsid w:val="00AA6ABE"/>
    <w:rsid w:val="00C0199F"/>
    <w:rsid w:val="00C466F4"/>
    <w:rsid w:val="00D451FF"/>
    <w:rsid w:val="00F7290B"/>
    <w:rsid w:val="00FF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7E49C"/>
  <w15:chartTrackingRefBased/>
  <w15:docId w15:val="{C4578B56-79CE-4CA5-94E6-F3F2A0ED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Eros Bonetto</dc:creator>
  <cp:keywords/>
  <dc:description/>
  <cp:lastModifiedBy>Utente di Microsoft Office</cp:lastModifiedBy>
  <cp:revision>2</cp:revision>
  <dcterms:created xsi:type="dcterms:W3CDTF">2018-04-27T09:04:00Z</dcterms:created>
  <dcterms:modified xsi:type="dcterms:W3CDTF">2018-04-27T09:04:00Z</dcterms:modified>
</cp:coreProperties>
</file>